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E7B367" w14:textId="77777777" w:rsidR="002F0EA9" w:rsidRDefault="00000000" w:rsidP="006F3F0E">
      <w:pPr>
        <w:spacing w:line="420" w:lineRule="exact"/>
        <w:jc w:val="center"/>
        <w:rPr>
          <w:rFonts w:ascii="宋体" w:hAnsi="宋体" w:cs="宋体" w:hint="eastAsia"/>
          <w:b/>
          <w:kern w:val="0"/>
          <w:sz w:val="32"/>
          <w:szCs w:val="32"/>
          <w:lang w:val="zh-CN"/>
        </w:rPr>
      </w:pPr>
      <w:r>
        <w:rPr>
          <w:rFonts w:ascii="宋体" w:hAnsi="宋体" w:cs="宋体" w:hint="eastAsia"/>
          <w:b/>
          <w:kern w:val="0"/>
          <w:sz w:val="32"/>
          <w:szCs w:val="32"/>
          <w:lang w:val="zh-CN"/>
        </w:rPr>
        <w:t>海南热带海洋学院采购需求清单</w:t>
      </w:r>
    </w:p>
    <w:p w14:paraId="1A2D3149" w14:textId="27128E6D" w:rsidR="00BB6939" w:rsidRDefault="00000000" w:rsidP="006F3F0E">
      <w:pPr>
        <w:spacing w:line="420" w:lineRule="exact"/>
        <w:jc w:val="left"/>
        <w:rPr>
          <w:rFonts w:ascii="宋体" w:hAnsi="宋体" w:cs="宋体" w:hint="eastAsia"/>
          <w:bCs/>
          <w:sz w:val="24"/>
        </w:rPr>
      </w:pPr>
      <w:r>
        <w:rPr>
          <w:rFonts w:ascii="宋体" w:hAnsi="宋体" w:cs="宋体" w:hint="eastAsia"/>
          <w:b/>
          <w:sz w:val="24"/>
        </w:rPr>
        <w:t>项目名称：</w:t>
      </w:r>
      <w:r w:rsidR="00BB6939" w:rsidRPr="0002478B">
        <w:rPr>
          <w:rFonts w:ascii="宋体" w:hAnsi="宋体" w:cs="宋体" w:hint="eastAsia"/>
          <w:sz w:val="24"/>
        </w:rPr>
        <w:t>海南省主要流域和近岸海域新污染物监测评估与治理研究</w:t>
      </w:r>
      <w:r w:rsidR="00BB6939">
        <w:rPr>
          <w:rFonts w:ascii="宋体" w:hAnsi="宋体" w:cs="宋体" w:hint="eastAsia"/>
          <w:sz w:val="24"/>
        </w:rPr>
        <w:t>项目</w:t>
      </w:r>
      <w:r w:rsidR="00C60419">
        <w:rPr>
          <w:rFonts w:ascii="宋体" w:hAnsi="宋体" w:cs="宋体" w:hint="eastAsia"/>
          <w:bCs/>
          <w:sz w:val="24"/>
        </w:rPr>
        <w:t>光化学工作站</w:t>
      </w:r>
      <w:r w:rsidR="00A902BE" w:rsidRPr="00A902BE">
        <w:rPr>
          <w:rFonts w:ascii="宋体" w:hAnsi="宋体" w:cs="宋体" w:hint="eastAsia"/>
          <w:bCs/>
          <w:sz w:val="24"/>
        </w:rPr>
        <w:t>采购</w:t>
      </w:r>
    </w:p>
    <w:tbl>
      <w:tblPr>
        <w:tblW w:w="139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808"/>
        <w:gridCol w:w="1843"/>
        <w:gridCol w:w="3774"/>
        <w:gridCol w:w="1186"/>
        <w:gridCol w:w="804"/>
        <w:gridCol w:w="1276"/>
        <w:gridCol w:w="1282"/>
        <w:gridCol w:w="1260"/>
      </w:tblGrid>
      <w:tr w:rsidR="00290CA0" w14:paraId="5710C190" w14:textId="77777777" w:rsidTr="00290CA0">
        <w:trPr>
          <w:trHeight w:hRule="exact" w:val="1570"/>
          <w:jc w:val="center"/>
        </w:trPr>
        <w:tc>
          <w:tcPr>
            <w:tcW w:w="710" w:type="dxa"/>
            <w:vAlign w:val="center"/>
          </w:tcPr>
          <w:p w14:paraId="005C4217" w14:textId="77777777" w:rsidR="00290CA0" w:rsidRDefault="00290CA0" w:rsidP="00290CA0">
            <w:pPr>
              <w:spacing w:line="420" w:lineRule="exact"/>
              <w:jc w:val="center"/>
              <w:rPr>
                <w:rFonts w:ascii="宋体" w:hAnsi="宋体" w:cs="宋体" w:hint="eastAsia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序号</w:t>
            </w:r>
          </w:p>
        </w:tc>
        <w:tc>
          <w:tcPr>
            <w:tcW w:w="1808" w:type="dxa"/>
            <w:vAlign w:val="center"/>
          </w:tcPr>
          <w:p w14:paraId="6E600AA0" w14:textId="77777777" w:rsidR="00290CA0" w:rsidRPr="00375941" w:rsidRDefault="00290CA0" w:rsidP="00290CA0">
            <w:pPr>
              <w:spacing w:line="420" w:lineRule="exact"/>
              <w:jc w:val="center"/>
              <w:rPr>
                <w:rFonts w:ascii="宋体" w:hAnsi="宋体" w:cs="宋体" w:hint="eastAsia"/>
                <w:b/>
                <w:sz w:val="24"/>
              </w:rPr>
            </w:pPr>
            <w:r w:rsidRPr="00375941">
              <w:rPr>
                <w:rFonts w:ascii="宋体" w:hAnsi="宋体" w:cs="宋体" w:hint="eastAsia"/>
                <w:b/>
                <w:sz w:val="24"/>
              </w:rPr>
              <w:t>采购标的</w:t>
            </w:r>
          </w:p>
          <w:p w14:paraId="758484A6" w14:textId="77777777" w:rsidR="00290CA0" w:rsidRPr="00375941" w:rsidRDefault="00290CA0" w:rsidP="00290CA0">
            <w:pPr>
              <w:spacing w:line="420" w:lineRule="exact"/>
              <w:jc w:val="center"/>
              <w:rPr>
                <w:rFonts w:ascii="宋体" w:hAnsi="宋体" w:cs="宋体" w:hint="eastAsia"/>
                <w:b/>
                <w:sz w:val="24"/>
              </w:rPr>
            </w:pPr>
            <w:r w:rsidRPr="00375941">
              <w:rPr>
                <w:rFonts w:ascii="宋体" w:hAnsi="宋体" w:cs="宋体" w:hint="eastAsia"/>
                <w:b/>
                <w:sz w:val="24"/>
              </w:rPr>
              <w:t>品目名称</w:t>
            </w:r>
          </w:p>
        </w:tc>
        <w:tc>
          <w:tcPr>
            <w:tcW w:w="1843" w:type="dxa"/>
            <w:vAlign w:val="center"/>
          </w:tcPr>
          <w:p w14:paraId="2C49607E" w14:textId="63E13AFA" w:rsidR="00290CA0" w:rsidRPr="00375941" w:rsidRDefault="00290CA0" w:rsidP="00290CA0">
            <w:pPr>
              <w:spacing w:line="420" w:lineRule="exact"/>
              <w:rPr>
                <w:rFonts w:ascii="宋体" w:hAnsi="宋体" w:cs="宋体" w:hint="eastAsia"/>
                <w:b/>
                <w:sz w:val="24"/>
              </w:rPr>
            </w:pPr>
            <w:r w:rsidRPr="00375941">
              <w:rPr>
                <w:rFonts w:ascii="宋体" w:hAnsi="宋体" w:cs="宋体" w:hint="eastAsia"/>
                <w:b/>
                <w:sz w:val="24"/>
              </w:rPr>
              <w:t>参考品牌、型号</w:t>
            </w:r>
          </w:p>
        </w:tc>
        <w:tc>
          <w:tcPr>
            <w:tcW w:w="3774" w:type="dxa"/>
            <w:vAlign w:val="center"/>
          </w:tcPr>
          <w:p w14:paraId="16079E03" w14:textId="30E45C28" w:rsidR="00290CA0" w:rsidRPr="00375941" w:rsidRDefault="00290CA0" w:rsidP="00290CA0">
            <w:pPr>
              <w:spacing w:line="420" w:lineRule="exact"/>
              <w:jc w:val="center"/>
              <w:rPr>
                <w:rFonts w:ascii="宋体" w:hAnsi="宋体" w:cs="宋体" w:hint="eastAsia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技术参数</w:t>
            </w:r>
          </w:p>
        </w:tc>
        <w:tc>
          <w:tcPr>
            <w:tcW w:w="1186" w:type="dxa"/>
            <w:vAlign w:val="center"/>
          </w:tcPr>
          <w:p w14:paraId="3D45A392" w14:textId="77777777" w:rsidR="00290CA0" w:rsidRPr="00375941" w:rsidRDefault="00290CA0" w:rsidP="00290CA0">
            <w:pPr>
              <w:spacing w:line="420" w:lineRule="exact"/>
              <w:jc w:val="center"/>
              <w:rPr>
                <w:rFonts w:ascii="宋体" w:hAnsi="宋体" w:cs="宋体" w:hint="eastAsia"/>
                <w:b/>
                <w:sz w:val="24"/>
              </w:rPr>
            </w:pPr>
            <w:r w:rsidRPr="00375941">
              <w:rPr>
                <w:rFonts w:ascii="宋体" w:hAnsi="宋体" w:cs="宋体" w:hint="eastAsia"/>
                <w:b/>
                <w:sz w:val="24"/>
              </w:rPr>
              <w:t>计量单位</w:t>
            </w:r>
          </w:p>
        </w:tc>
        <w:tc>
          <w:tcPr>
            <w:tcW w:w="804" w:type="dxa"/>
            <w:vAlign w:val="center"/>
          </w:tcPr>
          <w:p w14:paraId="33A0E0A5" w14:textId="77777777" w:rsidR="00290CA0" w:rsidRPr="00375941" w:rsidRDefault="00290CA0" w:rsidP="00290CA0">
            <w:pPr>
              <w:spacing w:line="420" w:lineRule="exact"/>
              <w:jc w:val="center"/>
              <w:rPr>
                <w:rFonts w:ascii="宋体" w:hAnsi="宋体" w:cs="宋体" w:hint="eastAsia"/>
                <w:b/>
                <w:sz w:val="24"/>
              </w:rPr>
            </w:pPr>
            <w:r w:rsidRPr="00375941">
              <w:rPr>
                <w:rFonts w:ascii="宋体" w:hAnsi="宋体" w:cs="宋体" w:hint="eastAsia"/>
                <w:b/>
                <w:sz w:val="24"/>
              </w:rPr>
              <w:t>数量</w:t>
            </w:r>
          </w:p>
        </w:tc>
        <w:tc>
          <w:tcPr>
            <w:tcW w:w="1276" w:type="dxa"/>
            <w:vAlign w:val="center"/>
          </w:tcPr>
          <w:p w14:paraId="3DD6F428" w14:textId="77777777" w:rsidR="00290CA0" w:rsidRPr="00375941" w:rsidRDefault="00290CA0" w:rsidP="00290CA0">
            <w:pPr>
              <w:spacing w:line="420" w:lineRule="exact"/>
              <w:jc w:val="center"/>
              <w:rPr>
                <w:rFonts w:ascii="宋体" w:hAnsi="宋体" w:cs="宋体" w:hint="eastAsia"/>
                <w:b/>
                <w:sz w:val="24"/>
              </w:rPr>
            </w:pPr>
            <w:r w:rsidRPr="00375941">
              <w:rPr>
                <w:rFonts w:ascii="宋体" w:hAnsi="宋体" w:cs="宋体" w:hint="eastAsia"/>
                <w:b/>
                <w:sz w:val="24"/>
              </w:rPr>
              <w:t>单价</w:t>
            </w:r>
          </w:p>
        </w:tc>
        <w:tc>
          <w:tcPr>
            <w:tcW w:w="1282" w:type="dxa"/>
            <w:vAlign w:val="center"/>
          </w:tcPr>
          <w:p w14:paraId="7A6170AE" w14:textId="77777777" w:rsidR="00290CA0" w:rsidRPr="00375941" w:rsidRDefault="00290CA0" w:rsidP="00290CA0">
            <w:pPr>
              <w:spacing w:line="420" w:lineRule="exact"/>
              <w:jc w:val="center"/>
              <w:rPr>
                <w:rFonts w:ascii="宋体" w:hAnsi="宋体" w:cs="宋体" w:hint="eastAsia"/>
                <w:b/>
                <w:sz w:val="24"/>
              </w:rPr>
            </w:pPr>
            <w:r w:rsidRPr="00375941">
              <w:rPr>
                <w:rFonts w:ascii="宋体" w:hAnsi="宋体" w:cs="宋体" w:hint="eastAsia"/>
                <w:b/>
                <w:sz w:val="24"/>
              </w:rPr>
              <w:t>小计</w:t>
            </w:r>
          </w:p>
        </w:tc>
        <w:tc>
          <w:tcPr>
            <w:tcW w:w="1260" w:type="dxa"/>
            <w:vAlign w:val="center"/>
          </w:tcPr>
          <w:p w14:paraId="072CAE5D" w14:textId="510BE63B" w:rsidR="00290CA0" w:rsidRPr="00375941" w:rsidRDefault="00290CA0" w:rsidP="00290CA0">
            <w:pPr>
              <w:spacing w:line="420" w:lineRule="exact"/>
              <w:jc w:val="center"/>
              <w:rPr>
                <w:rFonts w:ascii="宋体" w:hAnsi="宋体" w:cs="宋体" w:hint="eastAsia"/>
                <w:b/>
                <w:sz w:val="24"/>
              </w:rPr>
            </w:pPr>
            <w:r w:rsidRPr="00375941">
              <w:rPr>
                <w:rFonts w:ascii="宋体" w:hAnsi="宋体" w:cs="宋体" w:hint="eastAsia"/>
                <w:b/>
                <w:sz w:val="24"/>
              </w:rPr>
              <w:t>是否进口</w:t>
            </w:r>
          </w:p>
        </w:tc>
      </w:tr>
      <w:tr w:rsidR="00C60419" w14:paraId="4882BC1C" w14:textId="77777777" w:rsidTr="00290CA0">
        <w:trPr>
          <w:jc w:val="center"/>
        </w:trPr>
        <w:tc>
          <w:tcPr>
            <w:tcW w:w="710" w:type="dxa"/>
            <w:vAlign w:val="center"/>
          </w:tcPr>
          <w:p w14:paraId="78EE9299" w14:textId="7C2BE93F" w:rsidR="00C60419" w:rsidRDefault="00C60419" w:rsidP="00C60419">
            <w:pPr>
              <w:spacing w:line="420" w:lineRule="exact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</w:t>
            </w:r>
          </w:p>
        </w:tc>
        <w:tc>
          <w:tcPr>
            <w:tcW w:w="1808" w:type="dxa"/>
            <w:vAlign w:val="center"/>
          </w:tcPr>
          <w:p w14:paraId="737ADDDB" w14:textId="4F7C3691" w:rsidR="00C60419" w:rsidRPr="00A902BE" w:rsidRDefault="00C60419" w:rsidP="00C60419">
            <w:pPr>
              <w:spacing w:line="420" w:lineRule="exact"/>
              <w:jc w:val="center"/>
              <w:rPr>
                <w:rFonts w:ascii="宋体" w:hAnsi="宋体" w:cs="宋体" w:hint="eastAsia"/>
                <w:sz w:val="24"/>
              </w:rPr>
            </w:pPr>
            <w:r w:rsidRPr="008F41D2">
              <w:rPr>
                <w:rFonts w:ascii="宋体" w:hAnsi="宋体" w:cs="宋体" w:hint="eastAsia"/>
                <w:sz w:val="24"/>
              </w:rPr>
              <w:t>光化学工作站</w:t>
            </w:r>
          </w:p>
        </w:tc>
        <w:tc>
          <w:tcPr>
            <w:tcW w:w="1843" w:type="dxa"/>
            <w:vAlign w:val="center"/>
          </w:tcPr>
          <w:p w14:paraId="6C1D48E9" w14:textId="77777777" w:rsidR="00C60419" w:rsidRPr="007D5451" w:rsidRDefault="00C60419" w:rsidP="00C60419">
            <w:pPr>
              <w:pStyle w:val="a7"/>
              <w:widowControl/>
              <w:ind w:firstLineChars="0" w:firstLine="0"/>
              <w:rPr>
                <w:rFonts w:ascii="宋体" w:hAnsi="宋体" w:cs="宋体" w:hint="eastAsia"/>
                <w:szCs w:val="21"/>
              </w:rPr>
            </w:pPr>
            <w:r w:rsidRPr="007D5451">
              <w:rPr>
                <w:rFonts w:ascii="宋体" w:hAnsi="宋体" w:cs="宋体" w:hint="eastAsia"/>
                <w:szCs w:val="21"/>
              </w:rPr>
              <w:t>1.北京中教金源科技有限公司（型号：CEL-500E4-D）</w:t>
            </w:r>
          </w:p>
          <w:p w14:paraId="3A8306EF" w14:textId="77777777" w:rsidR="00C60419" w:rsidRPr="007D5451" w:rsidRDefault="00C60419" w:rsidP="00C60419">
            <w:pPr>
              <w:pStyle w:val="a7"/>
              <w:widowControl/>
              <w:ind w:firstLineChars="0" w:firstLine="0"/>
              <w:rPr>
                <w:rFonts w:ascii="宋体" w:hAnsi="宋体" w:cs="宋体" w:hint="eastAsia"/>
                <w:szCs w:val="21"/>
              </w:rPr>
            </w:pPr>
            <w:r w:rsidRPr="007D5451">
              <w:rPr>
                <w:rFonts w:ascii="宋体" w:hAnsi="宋体" w:cs="宋体" w:hint="eastAsia"/>
                <w:szCs w:val="21"/>
              </w:rPr>
              <w:t>2.北京赛凡光电仪器有限公司（型号：7-500s）</w:t>
            </w:r>
          </w:p>
          <w:p w14:paraId="4B9E1883" w14:textId="4FADD511" w:rsidR="00C60419" w:rsidRPr="008F41D2" w:rsidRDefault="00C60419" w:rsidP="00C60419">
            <w:pPr>
              <w:widowControl/>
              <w:spacing w:line="420" w:lineRule="exact"/>
              <w:rPr>
                <w:rFonts w:ascii="宋体" w:hAnsi="宋体" w:cs="宋体" w:hint="eastAsia"/>
                <w:sz w:val="24"/>
              </w:rPr>
            </w:pPr>
            <w:r w:rsidRPr="007D5451">
              <w:rPr>
                <w:rFonts w:ascii="宋体" w:hAnsi="宋体" w:cs="宋体" w:hint="eastAsia"/>
                <w:szCs w:val="21"/>
              </w:rPr>
              <w:t>3.济南创谱仪器有限公司（型号：CPSS-R）</w:t>
            </w:r>
          </w:p>
        </w:tc>
        <w:tc>
          <w:tcPr>
            <w:tcW w:w="3774" w:type="dxa"/>
            <w:vAlign w:val="center"/>
          </w:tcPr>
          <w:p w14:paraId="301A53DF" w14:textId="77777777" w:rsidR="002044B2" w:rsidRPr="002044B2" w:rsidRDefault="002044B2" w:rsidP="002044B2">
            <w:pPr>
              <w:pStyle w:val="aa"/>
              <w:snapToGrid/>
              <w:ind w:firstLineChars="200" w:firstLine="360"/>
              <w:jc w:val="both"/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</w:pP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（</w:t>
            </w:r>
            <w:r w:rsidRPr="002044B2">
              <w:rPr>
                <w:rFonts w:ascii="Times New Roman" w:eastAsia="仿宋" w:hAnsi="Times New Roman" w:cs="Times New Roman" w:hint="eastAsia"/>
                <w:bCs/>
                <w:color w:val="000000" w:themeColor="text1"/>
                <w:kern w:val="0"/>
              </w:rPr>
              <w:t>一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）质量、安全、技术规格及物理特性要求</w:t>
            </w:r>
          </w:p>
          <w:p w14:paraId="7D106029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 w:hint="eastAsia"/>
                <w:sz w:val="18"/>
                <w:szCs w:val="18"/>
              </w:rPr>
              <w:t>一、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模拟太阳光光化学反应模块</w:t>
            </w:r>
          </w:p>
          <w:p w14:paraId="7845F00A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▲1.1. 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一台主机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≥12</w:t>
            </w:r>
            <w:r w:rsidRPr="002044B2">
              <w:rPr>
                <w:rFonts w:ascii="Times New Roman" w:eastAsia="仿宋" w:hAnsi="Times New Roman" w:hint="eastAsia"/>
                <w:sz w:val="18"/>
                <w:szCs w:val="18"/>
              </w:rPr>
              <w:t>位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反应管同时反应</w:t>
            </w:r>
          </w:p>
          <w:p w14:paraId="2E16A63F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▲1.2.</w:t>
            </w:r>
            <w:r w:rsidRPr="002044B2">
              <w:rPr>
                <w:rFonts w:ascii="Times New Roman" w:eastAsia="仿宋" w:hAnsi="Times New Roman" w:hint="eastAsia"/>
                <w:sz w:val="18"/>
                <w:szCs w:val="18"/>
              </w:rPr>
              <w:t xml:space="preserve"> 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主机带动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≥12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个反应管同时公转往复旋转，每一位反应管内置底部磁力搅拌</w:t>
            </w:r>
          </w:p>
          <w:p w14:paraId="35F4870B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1.3.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防护箱有液压杆形式完整开启顶端盖子</w:t>
            </w:r>
          </w:p>
          <w:p w14:paraId="00ED87C4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1.4.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氙灯输出模拟太阳光光谱</w:t>
            </w:r>
          </w:p>
          <w:p w14:paraId="337E2AB8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1.5.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搭配：氙灯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/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汞灯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/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（功率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≥500W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）</w:t>
            </w:r>
          </w:p>
          <w:p w14:paraId="0A399763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▲1.6.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产品配置</w:t>
            </w:r>
          </w:p>
          <w:p w14:paraId="5E7154F7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1.6.1.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高稳定氙灯光源系统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1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套</w:t>
            </w:r>
          </w:p>
          <w:p w14:paraId="3CD57F6E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1.6.2.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高稳定汞灯光源系统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1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套</w:t>
            </w:r>
          </w:p>
          <w:p w14:paraId="65866C23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1.6.3.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紫外光滤光片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≥6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片</w:t>
            </w:r>
          </w:p>
          <w:p w14:paraId="70EF57FF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1.6.4.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可见光滤光片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 ≥6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片</w:t>
            </w:r>
          </w:p>
          <w:p w14:paraId="290FD74F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1.6.5.</w:t>
            </w:r>
            <w:r w:rsidRPr="002044B2">
              <w:rPr>
                <w:rFonts w:ascii="Times New Roman" w:eastAsia="仿宋" w:hAnsi="Times New Roman"/>
                <w:color w:val="000000" w:themeColor="text1"/>
                <w:sz w:val="18"/>
                <w:szCs w:val="18"/>
              </w:rPr>
              <w:t>光化学反应箱</w:t>
            </w:r>
            <w:r w:rsidRPr="002044B2">
              <w:rPr>
                <w:rFonts w:ascii="Times New Roman" w:eastAsia="仿宋" w:hAnsi="Times New Roman"/>
                <w:color w:val="000000" w:themeColor="text1"/>
                <w:sz w:val="18"/>
                <w:szCs w:val="18"/>
              </w:rPr>
              <w:t>1</w:t>
            </w:r>
            <w:r w:rsidRPr="002044B2">
              <w:rPr>
                <w:rFonts w:ascii="Times New Roman" w:eastAsia="仿宋" w:hAnsi="Times New Roman"/>
                <w:color w:val="000000" w:themeColor="text1"/>
                <w:sz w:val="18"/>
                <w:szCs w:val="18"/>
              </w:rPr>
              <w:t>台</w:t>
            </w:r>
          </w:p>
          <w:p w14:paraId="5FC3CD56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1.6.6. 6-12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位内照式环形反应平台及附件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1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套</w:t>
            </w:r>
          </w:p>
          <w:p w14:paraId="75A93BB3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lastRenderedPageBreak/>
              <w:t>1.6.7.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标配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50ml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石英反应管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≥12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支、控温冷凝管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≥12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支</w:t>
            </w:r>
          </w:p>
          <w:p w14:paraId="78642B99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1.6.8.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石英冷阱</w:t>
            </w:r>
          </w:p>
          <w:p w14:paraId="35E98A3D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二</w:t>
            </w:r>
            <w:r w:rsidRPr="002044B2">
              <w:rPr>
                <w:rFonts w:ascii="Times New Roman" w:eastAsia="仿宋" w:hAnsi="Times New Roman" w:hint="eastAsia"/>
                <w:sz w:val="18"/>
                <w:szCs w:val="18"/>
              </w:rPr>
              <w:t>、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LED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光化学模块</w:t>
            </w:r>
          </w:p>
          <w:p w14:paraId="5B691129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▲2.1.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一台主机工作位数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≥10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位，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10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位磁力搅拌，可调速；</w:t>
            </w:r>
          </w:p>
          <w:p w14:paraId="68C44B47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2.2.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石英玻璃反应管，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19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标准口，内置控温夹层，进出气口，实时取样；</w:t>
            </w:r>
          </w:p>
          <w:p w14:paraId="4D88C686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2.3.LED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光源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 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功率调节范围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30--200W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连续可调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, 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围绕轴心自旋转，标配白光（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410-760nm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）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,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电源内置；</w:t>
            </w:r>
          </w:p>
          <w:p w14:paraId="1334D375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▲2.4.LED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灯总成</w:t>
            </w:r>
            <w:r w:rsidRPr="002044B2">
              <w:rPr>
                <w:rFonts w:ascii="Times New Roman" w:eastAsia="仿宋" w:hAnsi="Times New Roman" w:hint="eastAsia"/>
                <w:sz w:val="18"/>
                <w:szCs w:val="18"/>
              </w:rPr>
              <w:t xml:space="preserve"> 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≥</w:t>
            </w:r>
            <w:r w:rsidRPr="002044B2">
              <w:rPr>
                <w:rFonts w:ascii="Times New Roman" w:eastAsia="仿宋" w:hAnsi="Times New Roman" w:hint="eastAsia"/>
                <w:sz w:val="18"/>
                <w:szCs w:val="18"/>
              </w:rPr>
              <w:t xml:space="preserve"> 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10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位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LED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灯排，可旋转照射、集成风冷散热，热插拔，任意更换不同波长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LED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灯总成；</w:t>
            </w:r>
          </w:p>
          <w:p w14:paraId="6CA0DBA2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▲2.5.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照射方式：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≥10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位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LED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灯总成，由内向外照射，并实时旋转</w:t>
            </w:r>
          </w:p>
          <w:p w14:paraId="7216D587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2.6.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输入电源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 240W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，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220V/50Hz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；</w:t>
            </w:r>
          </w:p>
          <w:p w14:paraId="710A89A9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2.7.LED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光源系统光功率、旋转、磁力搅拌分别独立控制。</w:t>
            </w:r>
          </w:p>
          <w:p w14:paraId="3C500EB5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选配部分：</w:t>
            </w:r>
          </w:p>
          <w:p w14:paraId="66510866" w14:textId="77777777" w:rsidR="002044B2" w:rsidRPr="002044B2" w:rsidRDefault="002044B2" w:rsidP="002044B2">
            <w:pPr>
              <w:widowControl/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▲2.8.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配置：</w:t>
            </w:r>
          </w:p>
          <w:p w14:paraId="4DBC184E" w14:textId="77777777" w:rsidR="002044B2" w:rsidRPr="002044B2" w:rsidRDefault="002044B2" w:rsidP="002044B2">
            <w:pPr>
              <w:widowControl/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2.8.1.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主机系统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1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套，含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CEL-CLED200R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白光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LED1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套；</w:t>
            </w:r>
          </w:p>
          <w:p w14:paraId="43FD4DB7" w14:textId="77777777" w:rsidR="002044B2" w:rsidRPr="002044B2" w:rsidRDefault="002044B2" w:rsidP="002044B2">
            <w:pPr>
              <w:widowControl/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2.8.2.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石英反应管，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50ml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，内置控温夹层，含进出气口，塑料磨口夹，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12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套</w:t>
            </w:r>
            <w:r w:rsidRPr="002044B2">
              <w:rPr>
                <w:rFonts w:ascii="Times New Roman" w:eastAsia="仿宋" w:hAnsi="Times New Roman" w:hint="eastAsia"/>
                <w:sz w:val="18"/>
                <w:szCs w:val="18"/>
              </w:rPr>
              <w:t>；</w:t>
            </w:r>
          </w:p>
          <w:p w14:paraId="679B361A" w14:textId="77777777" w:rsidR="002044B2" w:rsidRPr="002044B2" w:rsidRDefault="002044B2" w:rsidP="002044B2">
            <w:pPr>
              <w:widowControl/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2.8.3.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密封塞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40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个（安装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20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个，备用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20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lastRenderedPageBreak/>
              <w:t>个），硅胶塞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19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号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12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个，真空油脂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 1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只；</w:t>
            </w:r>
          </w:p>
          <w:p w14:paraId="48776E5E" w14:textId="77777777" w:rsidR="002044B2" w:rsidRPr="002044B2" w:rsidRDefault="002044B2" w:rsidP="002044B2">
            <w:pPr>
              <w:widowControl/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2.8.4.10ml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塑料注射器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2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个，金属针头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*1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（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20cm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）；</w:t>
            </w:r>
          </w:p>
          <w:p w14:paraId="28D1EDB5" w14:textId="77777777" w:rsidR="002044B2" w:rsidRPr="002044B2" w:rsidRDefault="002044B2" w:rsidP="002044B2">
            <w:pPr>
              <w:widowControl/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2.8.5.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乳胶管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 22cm*12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、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4M*1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，细扎带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 1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包、磁力转子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12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个；</w:t>
            </w:r>
          </w:p>
          <w:p w14:paraId="1898FF44" w14:textId="77777777" w:rsidR="002044B2" w:rsidRPr="002044B2" w:rsidRDefault="002044B2" w:rsidP="002044B2">
            <w:pPr>
              <w:widowControl/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2.8.6.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电源线、使用说明书、合格证、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1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套</w:t>
            </w:r>
          </w:p>
          <w:p w14:paraId="40858442" w14:textId="77777777" w:rsidR="002044B2" w:rsidRPr="002044B2" w:rsidRDefault="002044B2" w:rsidP="002044B2">
            <w:pPr>
              <w:widowControl/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三</w:t>
            </w:r>
            <w:r w:rsidRPr="002044B2">
              <w:rPr>
                <w:rFonts w:ascii="Times New Roman" w:eastAsia="仿宋" w:hAnsi="Times New Roman" w:hint="eastAsia"/>
                <w:sz w:val="18"/>
                <w:szCs w:val="18"/>
              </w:rPr>
              <w:t>、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光功率计模块</w:t>
            </w:r>
          </w:p>
          <w:p w14:paraId="5D2FA66D" w14:textId="77777777" w:rsidR="002044B2" w:rsidRPr="002044B2" w:rsidRDefault="002044B2" w:rsidP="002044B2">
            <w:pPr>
              <w:widowControl/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3.1.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最大外形尺寸</w:t>
            </w:r>
            <w:r w:rsidRPr="002044B2">
              <w:rPr>
                <w:rFonts w:ascii="Times New Roman" w:eastAsia="仿宋" w:hAnsi="Times New Roman" w:hint="eastAsia"/>
                <w:sz w:val="18"/>
                <w:szCs w:val="18"/>
              </w:rPr>
              <w:t>，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主机</w:t>
            </w:r>
            <w:r w:rsidRPr="002044B2">
              <w:rPr>
                <w:rFonts w:ascii="Times New Roman" w:eastAsia="仿宋" w:hAnsi="Times New Roman" w:hint="eastAsia"/>
                <w:sz w:val="18"/>
                <w:szCs w:val="18"/>
              </w:rPr>
              <w:t>，三边不大于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：长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X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宽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X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高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=210mmX57mm</w:t>
            </w:r>
            <w:r w:rsidRPr="002044B2">
              <w:rPr>
                <w:rFonts w:ascii="Times New Roman" w:eastAsia="仿宋" w:hAnsi="Times New Roman" w:hint="eastAsia"/>
                <w:sz w:val="18"/>
                <w:szCs w:val="18"/>
              </w:rPr>
              <w:t xml:space="preserve"> 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X130mm±5mm</w:t>
            </w:r>
          </w:p>
          <w:p w14:paraId="08108442" w14:textId="77777777" w:rsidR="002044B2" w:rsidRPr="002044B2" w:rsidRDefault="002044B2" w:rsidP="002044B2">
            <w:pPr>
              <w:widowControl/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▲3.1.</w:t>
            </w:r>
            <w:r w:rsidRPr="002044B2">
              <w:rPr>
                <w:rFonts w:ascii="Times New Roman" w:eastAsia="仿宋" w:hAnsi="Times New Roman" w:hint="eastAsia"/>
                <w:sz w:val="18"/>
                <w:szCs w:val="18"/>
              </w:rPr>
              <w:t>1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探头口径：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Φ10mm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（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0.785cm2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）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±2mm</w:t>
            </w:r>
          </w:p>
          <w:p w14:paraId="7CAE9796" w14:textId="77777777" w:rsidR="002044B2" w:rsidRPr="002044B2" w:rsidRDefault="002044B2" w:rsidP="002044B2">
            <w:pPr>
              <w:widowControl/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3.2.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功率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≤2W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；</w:t>
            </w:r>
          </w:p>
          <w:p w14:paraId="50FA5DDC" w14:textId="77777777" w:rsidR="002044B2" w:rsidRPr="002044B2" w:rsidRDefault="002044B2" w:rsidP="002044B2">
            <w:pPr>
              <w:widowControl/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3.3.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可测量最高能量密度：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2000mW/cm2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；</w:t>
            </w:r>
          </w:p>
          <w:p w14:paraId="2FEFB13E" w14:textId="77777777" w:rsidR="002044B2" w:rsidRPr="002044B2" w:rsidRDefault="002044B2" w:rsidP="002044B2">
            <w:pPr>
              <w:widowControl/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3.4.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测量光功率范围：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≤2000mW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；</w:t>
            </w:r>
          </w:p>
          <w:p w14:paraId="196F55B7" w14:textId="77777777" w:rsidR="002044B2" w:rsidRPr="002044B2" w:rsidRDefault="002044B2" w:rsidP="002044B2">
            <w:pPr>
              <w:widowControl/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3.5.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输出：光功率值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mW 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；</w:t>
            </w:r>
          </w:p>
          <w:p w14:paraId="5F381E2D" w14:textId="77777777" w:rsidR="002044B2" w:rsidRPr="002044B2" w:rsidRDefault="002044B2" w:rsidP="002044B2">
            <w:pPr>
              <w:widowControl/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3.6.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光功率密度值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mW/cm2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；</w:t>
            </w:r>
          </w:p>
          <w:p w14:paraId="06EA963E" w14:textId="77777777" w:rsidR="002044B2" w:rsidRPr="002044B2" w:rsidRDefault="002044B2" w:rsidP="002044B2">
            <w:pPr>
              <w:widowControl/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3.7.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实时显示测试结果并记录；</w:t>
            </w:r>
          </w:p>
          <w:p w14:paraId="70927F98" w14:textId="77777777" w:rsidR="002044B2" w:rsidRPr="002044B2" w:rsidRDefault="002044B2" w:rsidP="002044B2">
            <w:pPr>
              <w:widowControl/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▲3.8.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屏幕显示：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≥7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寸触摸屏；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Tf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卡实时记录测试数据，可以随时导出使用；</w:t>
            </w:r>
          </w:p>
          <w:p w14:paraId="3F35D777" w14:textId="77777777" w:rsidR="002044B2" w:rsidRPr="002044B2" w:rsidRDefault="002044B2" w:rsidP="002044B2">
            <w:pPr>
              <w:widowControl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3.9.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内置：便携锂电池供电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≥3000mAh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，充电电源：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220V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，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50Hz</w:t>
            </w:r>
          </w:p>
          <w:p w14:paraId="0F97C3C7" w14:textId="77777777" w:rsidR="002044B2" w:rsidRPr="002044B2" w:rsidRDefault="002044B2" w:rsidP="002044B2">
            <w:pPr>
              <w:widowControl/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▲3.10.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配置：</w:t>
            </w:r>
          </w:p>
          <w:p w14:paraId="4C3E7113" w14:textId="77777777" w:rsidR="002044B2" w:rsidRPr="002044B2" w:rsidRDefault="002044B2" w:rsidP="002044B2">
            <w:pPr>
              <w:widowControl/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3.10.1. 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光功率计显示主机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 1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台；</w:t>
            </w:r>
          </w:p>
          <w:p w14:paraId="1284C032" w14:textId="77777777" w:rsidR="002044B2" w:rsidRPr="002044B2" w:rsidRDefault="002044B2" w:rsidP="002044B2">
            <w:pPr>
              <w:widowControl/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3.10.2. 2W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光功率计探头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 1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个；</w:t>
            </w:r>
          </w:p>
          <w:p w14:paraId="09CDECEC" w14:textId="77777777" w:rsidR="002044B2" w:rsidRPr="002044B2" w:rsidRDefault="002044B2" w:rsidP="002044B2">
            <w:pPr>
              <w:widowControl/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3.10.3. 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充电器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 1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个；</w:t>
            </w:r>
          </w:p>
          <w:p w14:paraId="3C06DA66" w14:textId="77777777" w:rsidR="002044B2" w:rsidRPr="002044B2" w:rsidRDefault="002044B2" w:rsidP="002044B2">
            <w:pPr>
              <w:widowControl/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3.10.4. 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五孔挡板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 1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个；</w:t>
            </w:r>
          </w:p>
          <w:p w14:paraId="6DF54B86" w14:textId="77777777" w:rsidR="002044B2" w:rsidRPr="002044B2" w:rsidRDefault="002044B2" w:rsidP="002044B2">
            <w:pPr>
              <w:widowControl/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lastRenderedPageBreak/>
              <w:t>3.10.5. USB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数据线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 1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条；</w:t>
            </w:r>
          </w:p>
          <w:p w14:paraId="765F5707" w14:textId="77777777" w:rsidR="002044B2" w:rsidRPr="002044B2" w:rsidRDefault="002044B2" w:rsidP="002044B2">
            <w:pPr>
              <w:widowControl/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3.10.6. 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读卡器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 1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个</w:t>
            </w:r>
          </w:p>
          <w:p w14:paraId="429A916B" w14:textId="77777777" w:rsidR="002044B2" w:rsidRPr="002044B2" w:rsidRDefault="002044B2" w:rsidP="002044B2">
            <w:pPr>
              <w:widowControl/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3.10.7. 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加密软件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 1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套；</w:t>
            </w:r>
          </w:p>
          <w:p w14:paraId="3EC982AC" w14:textId="77777777" w:rsidR="002044B2" w:rsidRPr="002044B2" w:rsidRDefault="002044B2" w:rsidP="002044B2">
            <w:pPr>
              <w:widowControl/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3.10.8. U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盘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 1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个</w:t>
            </w:r>
          </w:p>
          <w:p w14:paraId="53A6E14A" w14:textId="77777777" w:rsidR="002044B2" w:rsidRPr="002044B2" w:rsidRDefault="002044B2" w:rsidP="002044B2">
            <w:pPr>
              <w:widowControl/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3.10.9. 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说明书、验收单、合格证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 1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套</w:t>
            </w:r>
          </w:p>
          <w:p w14:paraId="441DC7CC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四</w:t>
            </w:r>
            <w:r w:rsidRPr="002044B2">
              <w:rPr>
                <w:rFonts w:ascii="Times New Roman" w:eastAsia="仿宋" w:hAnsi="Times New Roman" w:hint="eastAsia"/>
                <w:sz w:val="18"/>
                <w:szCs w:val="18"/>
              </w:rPr>
              <w:t>、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强光反应模块</w:t>
            </w:r>
          </w:p>
          <w:p w14:paraId="4586B6E0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4.1.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灯泡功率：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≥300W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；</w:t>
            </w:r>
          </w:p>
          <w:p w14:paraId="5C227A14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4.2.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功率调整范围：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180W-320W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连续可调（点灯电压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30KV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）；</w:t>
            </w:r>
          </w:p>
          <w:p w14:paraId="31B22EC7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4.3.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电流调节范围：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14-21A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；工作电压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14V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；</w:t>
            </w:r>
          </w:p>
          <w:p w14:paraId="1BB95625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4.4.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光功率密度：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≤2000mw/cm2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；</w:t>
            </w:r>
          </w:p>
          <w:p w14:paraId="302A98B8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4.5.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平行光光斑直径：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60mm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；</w:t>
            </w:r>
          </w:p>
          <w:p w14:paraId="6D318510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4.6.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灯泡寿命：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≥1000H</w:t>
            </w:r>
          </w:p>
          <w:p w14:paraId="1FCA95D3" w14:textId="77777777" w:rsidR="002044B2" w:rsidRPr="002044B2" w:rsidRDefault="002044B2" w:rsidP="002044B2">
            <w:pPr>
              <w:widowControl/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4.7.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升降行程更大，最大行程可达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400mm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；</w:t>
            </w:r>
          </w:p>
          <w:p w14:paraId="39E27F6B" w14:textId="77777777" w:rsidR="002044B2" w:rsidRPr="002044B2" w:rsidRDefault="002044B2" w:rsidP="002044B2">
            <w:pPr>
              <w:widowControl/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4.8.</w:t>
            </w:r>
            <w:r w:rsidRPr="002044B2">
              <w:rPr>
                <w:rFonts w:ascii="Times New Roman" w:eastAsia="仿宋" w:hAnsi="Times New Roman" w:hint="eastAsia"/>
                <w:sz w:val="18"/>
                <w:szCs w:val="18"/>
              </w:rPr>
              <w:t>最大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外形尺寸</w:t>
            </w:r>
            <w:r w:rsidRPr="002044B2">
              <w:rPr>
                <w:rFonts w:ascii="Times New Roman" w:eastAsia="仿宋" w:hAnsi="Times New Roman" w:hint="eastAsia"/>
                <w:sz w:val="18"/>
                <w:szCs w:val="18"/>
              </w:rPr>
              <w:t>，三边不大于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：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200*280*607mm±10mm</w:t>
            </w:r>
          </w:p>
          <w:p w14:paraId="413EF573" w14:textId="77777777" w:rsidR="002044B2" w:rsidRPr="002044B2" w:rsidRDefault="002044B2" w:rsidP="002044B2">
            <w:pPr>
              <w:widowControl/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4.9.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工作功耗：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100W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，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220V</w:t>
            </w:r>
          </w:p>
          <w:p w14:paraId="275B24DB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4.10.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配置：</w:t>
            </w:r>
          </w:p>
          <w:p w14:paraId="6EA1A47F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4.10.1.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氙灯光源系统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 1 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套；</w:t>
            </w:r>
          </w:p>
          <w:p w14:paraId="4A308C27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4.10.2.300BFA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通用型散热模组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 1 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个</w:t>
            </w:r>
            <w:r w:rsidRPr="002044B2">
              <w:rPr>
                <w:rFonts w:ascii="Times New Roman" w:eastAsia="仿宋" w:hAnsi="Times New Roman"/>
                <w:color w:val="000000" w:themeColor="text1"/>
                <w:sz w:val="18"/>
                <w:szCs w:val="18"/>
              </w:rPr>
              <w:t>（含</w:t>
            </w:r>
            <w:r w:rsidRPr="002044B2">
              <w:rPr>
                <w:rFonts w:ascii="Times New Roman" w:eastAsia="仿宋" w:hAnsi="Times New Roman" w:hint="eastAsia"/>
                <w:color w:val="000000" w:themeColor="text1"/>
                <w:sz w:val="18"/>
                <w:szCs w:val="18"/>
              </w:rPr>
              <w:t>功率</w:t>
            </w:r>
            <w:r w:rsidRPr="002044B2">
              <w:rPr>
                <w:rFonts w:ascii="Times New Roman" w:eastAsia="仿宋" w:hAnsi="Times New Roman"/>
                <w:color w:val="000000" w:themeColor="text1"/>
                <w:sz w:val="18"/>
                <w:szCs w:val="18"/>
              </w:rPr>
              <w:t>300W</w:t>
            </w:r>
            <w:r w:rsidRPr="002044B2">
              <w:rPr>
                <w:rFonts w:ascii="Times New Roman" w:eastAsia="仿宋" w:hAnsi="Times New Roman" w:hint="eastAsia"/>
                <w:color w:val="000000" w:themeColor="text1"/>
                <w:sz w:val="18"/>
                <w:szCs w:val="18"/>
              </w:rPr>
              <w:t>高性能</w:t>
            </w:r>
            <w:r w:rsidRPr="002044B2">
              <w:rPr>
                <w:rFonts w:ascii="Times New Roman" w:eastAsia="仿宋" w:hAnsi="Times New Roman"/>
                <w:color w:val="000000" w:themeColor="text1"/>
                <w:sz w:val="18"/>
                <w:szCs w:val="18"/>
              </w:rPr>
              <w:t>陶瓷灯泡</w:t>
            </w:r>
            <w:r w:rsidRPr="002044B2">
              <w:rPr>
                <w:rFonts w:ascii="Times New Roman" w:eastAsia="仿宋" w:hAnsi="Times New Roman"/>
                <w:color w:val="000000" w:themeColor="text1"/>
                <w:sz w:val="18"/>
                <w:szCs w:val="18"/>
              </w:rPr>
              <w:t xml:space="preserve"> 1</w:t>
            </w:r>
            <w:r w:rsidRPr="002044B2">
              <w:rPr>
                <w:rFonts w:ascii="Times New Roman" w:eastAsia="仿宋" w:hAnsi="Times New Roman"/>
                <w:color w:val="000000" w:themeColor="text1"/>
                <w:sz w:val="18"/>
                <w:szCs w:val="18"/>
              </w:rPr>
              <w:t>只）</w:t>
            </w:r>
          </w:p>
          <w:p w14:paraId="437DA349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4.10.3.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光路转向头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 1 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个（预装滤光片：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VisREF  1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片（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350-780nm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））</w:t>
            </w:r>
          </w:p>
          <w:p w14:paraId="45EE0FAB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4.10.4.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供电电缆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 1 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根</w:t>
            </w:r>
          </w:p>
          <w:p w14:paraId="58DBFF64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4.10.5.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电源线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 1 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根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 </w:t>
            </w:r>
          </w:p>
          <w:p w14:paraId="0AE18B3A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lastRenderedPageBreak/>
              <w:t>4.10.6.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说明书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 1 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份</w:t>
            </w:r>
          </w:p>
          <w:p w14:paraId="09A6F921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4.10.7.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合格证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 1 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份</w:t>
            </w:r>
          </w:p>
          <w:p w14:paraId="65B01E49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4.10.8.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验收单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 1 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份</w:t>
            </w:r>
          </w:p>
          <w:p w14:paraId="3086B24F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4.10.9.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保修证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 1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份</w:t>
            </w:r>
          </w:p>
          <w:p w14:paraId="3A7347BB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4.10.10.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电动升降台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 1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套</w:t>
            </w:r>
          </w:p>
          <w:p w14:paraId="7393B243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配置单：</w:t>
            </w:r>
          </w:p>
          <w:p w14:paraId="042AB2AC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1.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模拟太阳光光化学反应模块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 1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套</w:t>
            </w:r>
          </w:p>
          <w:p w14:paraId="75152D8C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2.LED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光化学模块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  1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套</w:t>
            </w:r>
          </w:p>
          <w:p w14:paraId="4881557C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3.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光功率计模块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 1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套</w:t>
            </w:r>
          </w:p>
          <w:p w14:paraId="24B9592E" w14:textId="77777777" w:rsidR="002044B2" w:rsidRPr="002044B2" w:rsidRDefault="002044B2" w:rsidP="002044B2">
            <w:pPr>
              <w:ind w:firstLineChars="200" w:firstLine="360"/>
              <w:rPr>
                <w:rFonts w:ascii="Times New Roman" w:eastAsia="仿宋" w:hAnsi="Times New Roman"/>
                <w:sz w:val="18"/>
                <w:szCs w:val="18"/>
              </w:rPr>
            </w:pPr>
            <w:r w:rsidRPr="002044B2">
              <w:rPr>
                <w:rFonts w:ascii="Times New Roman" w:eastAsia="仿宋" w:hAnsi="Times New Roman"/>
                <w:sz w:val="18"/>
                <w:szCs w:val="18"/>
              </w:rPr>
              <w:t>4.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强光反应模块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 xml:space="preserve"> 1</w:t>
            </w:r>
            <w:r w:rsidRPr="002044B2">
              <w:rPr>
                <w:rFonts w:ascii="Times New Roman" w:eastAsia="仿宋" w:hAnsi="Times New Roman"/>
                <w:sz w:val="18"/>
                <w:szCs w:val="18"/>
              </w:rPr>
              <w:t>套</w:t>
            </w:r>
          </w:p>
          <w:p w14:paraId="759EF919" w14:textId="77777777" w:rsidR="002044B2" w:rsidRPr="002044B2" w:rsidRDefault="002044B2" w:rsidP="002044B2">
            <w:pPr>
              <w:pStyle w:val="aa"/>
              <w:snapToGrid/>
              <w:ind w:firstLineChars="200" w:firstLine="360"/>
              <w:jc w:val="both"/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</w:pP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（</w:t>
            </w:r>
            <w:r w:rsidRPr="002044B2">
              <w:rPr>
                <w:rFonts w:ascii="Times New Roman" w:eastAsia="仿宋" w:hAnsi="Times New Roman" w:cs="Times New Roman" w:hint="eastAsia"/>
                <w:bCs/>
                <w:color w:val="000000" w:themeColor="text1"/>
                <w:kern w:val="0"/>
              </w:rPr>
              <w:t>二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）数量、交付时间和地点</w:t>
            </w:r>
          </w:p>
          <w:p w14:paraId="6EC7278B" w14:textId="77777777" w:rsidR="002044B2" w:rsidRPr="002044B2" w:rsidRDefault="002044B2" w:rsidP="002044B2">
            <w:pPr>
              <w:pStyle w:val="aa"/>
              <w:snapToGrid/>
              <w:ind w:firstLineChars="200" w:firstLine="360"/>
              <w:jc w:val="both"/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</w:pP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数量：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1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套</w:t>
            </w:r>
          </w:p>
          <w:p w14:paraId="6944FC40" w14:textId="77777777" w:rsidR="002044B2" w:rsidRPr="002044B2" w:rsidRDefault="002044B2" w:rsidP="002044B2">
            <w:pPr>
              <w:pStyle w:val="aa"/>
              <w:snapToGrid/>
              <w:ind w:firstLineChars="200" w:firstLine="360"/>
              <w:jc w:val="both"/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</w:pP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交付时间：合同签订后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30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日内完成供货与安装调试</w:t>
            </w:r>
          </w:p>
          <w:p w14:paraId="168E0DBA" w14:textId="77777777" w:rsidR="002044B2" w:rsidRPr="002044B2" w:rsidRDefault="002044B2" w:rsidP="002044B2">
            <w:pPr>
              <w:pStyle w:val="aa"/>
              <w:snapToGrid/>
              <w:ind w:firstLineChars="200" w:firstLine="360"/>
              <w:jc w:val="both"/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</w:pP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安装地点：海南热带海洋学院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8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栋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616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实验室</w:t>
            </w:r>
          </w:p>
          <w:p w14:paraId="62B15051" w14:textId="77777777" w:rsidR="002044B2" w:rsidRPr="002044B2" w:rsidRDefault="002044B2" w:rsidP="002044B2">
            <w:pPr>
              <w:pStyle w:val="aa"/>
              <w:snapToGrid/>
              <w:ind w:firstLineChars="200" w:firstLine="360"/>
              <w:jc w:val="both"/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</w:pP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（</w:t>
            </w:r>
            <w:r w:rsidRPr="002044B2">
              <w:rPr>
                <w:rFonts w:ascii="Times New Roman" w:eastAsia="仿宋" w:hAnsi="Times New Roman" w:cs="Times New Roman" w:hint="eastAsia"/>
                <w:bCs/>
                <w:color w:val="000000" w:themeColor="text1"/>
                <w:kern w:val="0"/>
              </w:rPr>
              <w:t>三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）服务标准、期限、效率要求</w:t>
            </w:r>
          </w:p>
          <w:p w14:paraId="476312A9" w14:textId="77777777" w:rsidR="002044B2" w:rsidRPr="002044B2" w:rsidRDefault="002044B2" w:rsidP="002044B2">
            <w:pPr>
              <w:pStyle w:val="aa"/>
              <w:snapToGrid/>
              <w:ind w:firstLineChars="200" w:firstLine="360"/>
              <w:jc w:val="both"/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</w:pP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供货方应提供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≥2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年整机质保服务；</w:t>
            </w:r>
          </w:p>
          <w:p w14:paraId="3ECFB210" w14:textId="77777777" w:rsidR="002044B2" w:rsidRPr="002044B2" w:rsidRDefault="002044B2" w:rsidP="002044B2">
            <w:pPr>
              <w:pStyle w:val="aa"/>
              <w:snapToGrid/>
              <w:ind w:firstLineChars="200" w:firstLine="360"/>
              <w:jc w:val="both"/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</w:pP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安装调试时间不超过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7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个工作日；</w:t>
            </w:r>
          </w:p>
          <w:p w14:paraId="40EEF364" w14:textId="77777777" w:rsidR="002044B2" w:rsidRPr="002044B2" w:rsidRDefault="002044B2" w:rsidP="002044B2">
            <w:pPr>
              <w:pStyle w:val="aa"/>
              <w:snapToGrid/>
              <w:ind w:firstLineChars="200" w:firstLine="360"/>
              <w:jc w:val="both"/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</w:pP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提供操作人员现场培训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≥2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次，含完整使用手册及技术答疑支持；</w:t>
            </w:r>
          </w:p>
          <w:p w14:paraId="29FC2C87" w14:textId="77777777" w:rsidR="002044B2" w:rsidRPr="002044B2" w:rsidRDefault="002044B2" w:rsidP="002044B2">
            <w:pPr>
              <w:pStyle w:val="aa"/>
              <w:snapToGrid/>
              <w:ind w:firstLineChars="200" w:firstLine="360"/>
              <w:jc w:val="both"/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</w:pP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响应时间：设备出现故障后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24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小时内响应，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72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小时内到场维护。</w:t>
            </w:r>
          </w:p>
          <w:p w14:paraId="4A4511C8" w14:textId="77777777" w:rsidR="002044B2" w:rsidRPr="002044B2" w:rsidRDefault="002044B2" w:rsidP="002044B2">
            <w:pPr>
              <w:pStyle w:val="aa"/>
              <w:snapToGrid/>
              <w:ind w:firstLineChars="200" w:firstLine="360"/>
              <w:jc w:val="both"/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</w:pP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（</w:t>
            </w:r>
            <w:r w:rsidRPr="002044B2">
              <w:rPr>
                <w:rFonts w:ascii="Times New Roman" w:eastAsia="仿宋" w:hAnsi="Times New Roman" w:cs="Times New Roman" w:hint="eastAsia"/>
                <w:bCs/>
                <w:color w:val="000000" w:themeColor="text1"/>
                <w:kern w:val="0"/>
              </w:rPr>
              <w:t>四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）验收标准</w:t>
            </w:r>
          </w:p>
          <w:p w14:paraId="56C7FE38" w14:textId="77777777" w:rsidR="002044B2" w:rsidRPr="002044B2" w:rsidRDefault="002044B2" w:rsidP="002044B2">
            <w:pPr>
              <w:pStyle w:val="aa"/>
              <w:snapToGrid/>
              <w:ind w:firstLineChars="200" w:firstLine="360"/>
              <w:jc w:val="both"/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</w:pP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外观、数量、配件及功能完整；</w:t>
            </w:r>
          </w:p>
          <w:p w14:paraId="51709F02" w14:textId="77777777" w:rsidR="002044B2" w:rsidRPr="002044B2" w:rsidRDefault="002044B2" w:rsidP="002044B2">
            <w:pPr>
              <w:pStyle w:val="aa"/>
              <w:snapToGrid/>
              <w:ind w:firstLineChars="200" w:firstLine="360"/>
              <w:jc w:val="both"/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</w:pP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各技术参数指标通过功能性现场测试验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lastRenderedPageBreak/>
              <w:t>收合格；</w:t>
            </w:r>
          </w:p>
          <w:p w14:paraId="6890E272" w14:textId="77777777" w:rsidR="002044B2" w:rsidRPr="002044B2" w:rsidRDefault="002044B2" w:rsidP="002044B2">
            <w:pPr>
              <w:pStyle w:val="aa"/>
              <w:snapToGrid/>
              <w:ind w:firstLineChars="200" w:firstLine="360"/>
              <w:jc w:val="both"/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</w:pP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附带原厂合格证书、质保文件、使用说明</w:t>
            </w:r>
            <w:r w:rsidRPr="002044B2">
              <w:rPr>
                <w:rFonts w:ascii="Times New Roman" w:eastAsia="仿宋" w:hAnsi="Times New Roman" w:cs="Times New Roman" w:hint="eastAsia"/>
                <w:bCs/>
                <w:color w:val="000000" w:themeColor="text1"/>
                <w:kern w:val="0"/>
              </w:rPr>
              <w:t xml:space="preserve"> 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书；</w:t>
            </w:r>
          </w:p>
          <w:p w14:paraId="194C1DA3" w14:textId="77777777" w:rsidR="002044B2" w:rsidRPr="002044B2" w:rsidRDefault="002044B2" w:rsidP="002044B2">
            <w:pPr>
              <w:pStyle w:val="aa"/>
              <w:snapToGrid/>
              <w:ind w:firstLineChars="200" w:firstLine="360"/>
              <w:jc w:val="both"/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</w:pP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验收由需求单位组织实验室技术人员与资产管理部门联合执行。</w:t>
            </w:r>
          </w:p>
          <w:p w14:paraId="1819B11C" w14:textId="77777777" w:rsidR="002044B2" w:rsidRPr="002044B2" w:rsidRDefault="002044B2" w:rsidP="002044B2">
            <w:pPr>
              <w:pStyle w:val="aa"/>
              <w:snapToGrid/>
              <w:ind w:firstLineChars="200" w:firstLine="360"/>
              <w:jc w:val="both"/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</w:pP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（</w:t>
            </w:r>
            <w:r w:rsidRPr="002044B2">
              <w:rPr>
                <w:rFonts w:ascii="Times New Roman" w:eastAsia="仿宋" w:hAnsi="Times New Roman" w:cs="Times New Roman" w:hint="eastAsia"/>
                <w:bCs/>
                <w:color w:val="000000" w:themeColor="text1"/>
                <w:kern w:val="0"/>
              </w:rPr>
              <w:t>五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）其他技术与服务要求</w:t>
            </w:r>
          </w:p>
          <w:p w14:paraId="2CAC502C" w14:textId="77777777" w:rsidR="002044B2" w:rsidRPr="002044B2" w:rsidRDefault="002044B2" w:rsidP="002044B2">
            <w:pPr>
              <w:pStyle w:val="aa"/>
              <w:snapToGrid/>
              <w:ind w:firstLineChars="200" w:firstLine="360"/>
              <w:jc w:val="both"/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</w:pP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设备应具备后续扩展空间（如与色谱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/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质谱联用）；</w:t>
            </w:r>
          </w:p>
          <w:p w14:paraId="698C6905" w14:textId="77777777" w:rsidR="002044B2" w:rsidRPr="002044B2" w:rsidRDefault="002044B2" w:rsidP="002044B2">
            <w:pPr>
              <w:pStyle w:val="aa"/>
              <w:snapToGrid/>
              <w:ind w:firstLineChars="200" w:firstLine="360"/>
              <w:jc w:val="both"/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</w:pP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提供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1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次校准服务和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1</w:t>
            </w: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次年度巡检；</w:t>
            </w:r>
          </w:p>
          <w:p w14:paraId="4AA5D821" w14:textId="77777777" w:rsidR="002044B2" w:rsidRPr="002044B2" w:rsidRDefault="002044B2" w:rsidP="002044B2">
            <w:pPr>
              <w:pStyle w:val="aa"/>
              <w:snapToGrid/>
              <w:ind w:firstLineChars="200" w:firstLine="360"/>
              <w:jc w:val="both"/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</w:pP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如遇国家相关标准更新，需配合提供必要技术升级建议；</w:t>
            </w:r>
          </w:p>
          <w:p w14:paraId="576158BB" w14:textId="77777777" w:rsidR="002044B2" w:rsidRPr="002044B2" w:rsidRDefault="002044B2" w:rsidP="002044B2">
            <w:pPr>
              <w:pStyle w:val="aa"/>
              <w:snapToGrid/>
              <w:ind w:firstLineChars="200" w:firstLine="360"/>
              <w:jc w:val="both"/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</w:pPr>
            <w:r w:rsidRPr="002044B2">
              <w:rPr>
                <w:rFonts w:ascii="Times New Roman" w:eastAsia="仿宋" w:hAnsi="Times New Roman" w:cs="Times New Roman"/>
                <w:bCs/>
                <w:color w:val="000000" w:themeColor="text1"/>
                <w:kern w:val="0"/>
              </w:rPr>
              <w:t>供应商需为高校科研单位提供过类似设备并具备良好服务信誉。</w:t>
            </w:r>
          </w:p>
          <w:p w14:paraId="4C95E99B" w14:textId="77777777" w:rsidR="002044B2" w:rsidRPr="002044B2" w:rsidRDefault="002044B2" w:rsidP="002044B2">
            <w:pPr>
              <w:rPr>
                <w:sz w:val="18"/>
                <w:szCs w:val="18"/>
              </w:rPr>
            </w:pPr>
          </w:p>
          <w:p w14:paraId="133A1D38" w14:textId="4DDBBE56" w:rsidR="00C60419" w:rsidRPr="002044B2" w:rsidRDefault="00C60419" w:rsidP="002044B2">
            <w:pPr>
              <w:pStyle w:val="a8"/>
              <w:wordWrap/>
              <w:spacing w:line="240" w:lineRule="auto"/>
              <w:ind w:left="360" w:hangingChars="200" w:hanging="360"/>
              <w:rPr>
                <w:sz w:val="18"/>
                <w:szCs w:val="18"/>
              </w:rPr>
            </w:pPr>
          </w:p>
        </w:tc>
        <w:tc>
          <w:tcPr>
            <w:tcW w:w="1186" w:type="dxa"/>
            <w:vAlign w:val="center"/>
          </w:tcPr>
          <w:p w14:paraId="377FB008" w14:textId="3849CA48" w:rsidR="00C60419" w:rsidRPr="008F41D2" w:rsidRDefault="00C60419" w:rsidP="00C60419">
            <w:pPr>
              <w:widowControl/>
              <w:spacing w:line="420" w:lineRule="exact"/>
              <w:jc w:val="center"/>
              <w:rPr>
                <w:rFonts w:ascii="宋体" w:hAnsi="宋体" w:cs="宋体" w:hint="eastAsia"/>
                <w:sz w:val="24"/>
              </w:rPr>
            </w:pPr>
            <w:r w:rsidRPr="008F41D2">
              <w:rPr>
                <w:rFonts w:ascii="宋体" w:hAnsi="宋体" w:cs="宋体" w:hint="eastAsia"/>
                <w:sz w:val="24"/>
              </w:rPr>
              <w:lastRenderedPageBreak/>
              <w:t>套</w:t>
            </w:r>
          </w:p>
        </w:tc>
        <w:tc>
          <w:tcPr>
            <w:tcW w:w="804" w:type="dxa"/>
            <w:vAlign w:val="center"/>
          </w:tcPr>
          <w:p w14:paraId="3890EFB5" w14:textId="01E1F1B2" w:rsidR="00C60419" w:rsidRPr="008F41D2" w:rsidRDefault="00C60419" w:rsidP="00C60419">
            <w:pPr>
              <w:spacing w:line="420" w:lineRule="exact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2B48D390" w14:textId="6A5B55BA" w:rsidR="00C60419" w:rsidRPr="008F41D2" w:rsidRDefault="00F0449D" w:rsidP="00C60419">
            <w:pPr>
              <w:spacing w:line="420" w:lineRule="exact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/</w:t>
            </w:r>
          </w:p>
        </w:tc>
        <w:tc>
          <w:tcPr>
            <w:tcW w:w="1282" w:type="dxa"/>
            <w:vAlign w:val="center"/>
          </w:tcPr>
          <w:p w14:paraId="23E908DE" w14:textId="4CF4A473" w:rsidR="00C60419" w:rsidRPr="008F41D2" w:rsidRDefault="00F0449D" w:rsidP="00C60419">
            <w:pPr>
              <w:spacing w:line="420" w:lineRule="exact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/</w:t>
            </w:r>
          </w:p>
        </w:tc>
        <w:tc>
          <w:tcPr>
            <w:tcW w:w="1260" w:type="dxa"/>
            <w:vAlign w:val="center"/>
          </w:tcPr>
          <w:p w14:paraId="3E05E00D" w14:textId="7974A4C4" w:rsidR="00C60419" w:rsidRPr="008F41D2" w:rsidRDefault="00C60419" w:rsidP="00C60419">
            <w:pPr>
              <w:spacing w:line="420" w:lineRule="exact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否</w:t>
            </w:r>
          </w:p>
        </w:tc>
      </w:tr>
      <w:tr w:rsidR="00C60419" w14:paraId="36341AA5" w14:textId="77777777" w:rsidTr="00C60419">
        <w:trPr>
          <w:trHeight w:hRule="exact" w:val="397"/>
          <w:jc w:val="center"/>
        </w:trPr>
        <w:tc>
          <w:tcPr>
            <w:tcW w:w="2518" w:type="dxa"/>
            <w:gridSpan w:val="2"/>
            <w:vAlign w:val="center"/>
          </w:tcPr>
          <w:p w14:paraId="27CF019E" w14:textId="0F467737" w:rsidR="00C60419" w:rsidRDefault="00F0449D" w:rsidP="00C60419">
            <w:pPr>
              <w:spacing w:line="420" w:lineRule="exact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lastRenderedPageBreak/>
              <w:t>预算</w:t>
            </w:r>
            <w:r w:rsidR="00C60419">
              <w:rPr>
                <w:rFonts w:ascii="宋体" w:hAnsi="宋体" w:cs="宋体" w:hint="eastAsia"/>
                <w:sz w:val="24"/>
              </w:rPr>
              <w:t>金额</w:t>
            </w:r>
          </w:p>
        </w:tc>
        <w:tc>
          <w:tcPr>
            <w:tcW w:w="11425" w:type="dxa"/>
            <w:gridSpan w:val="7"/>
            <w:vAlign w:val="center"/>
          </w:tcPr>
          <w:p w14:paraId="4B7DDA7F" w14:textId="0696D892" w:rsidR="00C60419" w:rsidRDefault="00F0449D" w:rsidP="00C60419">
            <w:pPr>
              <w:spacing w:line="420" w:lineRule="exact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983</w:t>
            </w:r>
            <w:r w:rsidR="00C60419">
              <w:rPr>
                <w:rFonts w:ascii="宋体" w:hAnsi="宋体" w:cs="宋体" w:hint="eastAsia"/>
                <w:sz w:val="24"/>
              </w:rPr>
              <w:t>00.00</w:t>
            </w:r>
            <w:r w:rsidR="00C60419" w:rsidRPr="000764CF">
              <w:rPr>
                <w:rFonts w:ascii="宋体" w:hAnsi="宋体" w:cs="宋体" w:hint="eastAsia"/>
                <w:sz w:val="24"/>
              </w:rPr>
              <w:t xml:space="preserve">    </w:t>
            </w:r>
            <w:r w:rsidR="00C60419">
              <w:rPr>
                <w:rFonts w:ascii="宋体" w:hAnsi="宋体" w:cs="宋体" w:hint="eastAsia"/>
                <w:sz w:val="24"/>
              </w:rPr>
              <w:t>（</w:t>
            </w:r>
            <w:r w:rsidR="007030EC" w:rsidRPr="007030EC">
              <w:rPr>
                <w:rFonts w:ascii="宋体" w:hAnsi="宋体" w:cs="宋体" w:hint="eastAsia"/>
                <w:sz w:val="24"/>
              </w:rPr>
              <w:t>玖万捌仟叁佰元整</w:t>
            </w:r>
            <w:r w:rsidR="00C60419">
              <w:rPr>
                <w:rFonts w:ascii="宋体" w:hAnsi="宋体" w:cs="宋体" w:hint="eastAsia"/>
                <w:sz w:val="24"/>
              </w:rPr>
              <w:t>）</w:t>
            </w:r>
          </w:p>
        </w:tc>
      </w:tr>
    </w:tbl>
    <w:p w14:paraId="358C84D9" w14:textId="119ED33A" w:rsidR="008F41D2" w:rsidRDefault="008F41D2">
      <w:pPr>
        <w:ind w:firstLine="1687"/>
        <w:rPr>
          <w:rFonts w:ascii="宋体" w:hAnsi="宋体" w:cs="宋体" w:hint="eastAsia"/>
          <w:b/>
          <w:sz w:val="24"/>
        </w:rPr>
      </w:pPr>
    </w:p>
    <w:sectPr w:rsidR="008F41D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9A862" w14:textId="77777777" w:rsidR="00ED3983" w:rsidRDefault="00ED3983" w:rsidP="00E636E9">
      <w:pPr>
        <w:ind w:firstLine="1470"/>
      </w:pPr>
      <w:r>
        <w:separator/>
      </w:r>
    </w:p>
  </w:endnote>
  <w:endnote w:type="continuationSeparator" w:id="0">
    <w:p w14:paraId="60314236" w14:textId="77777777" w:rsidR="00ED3983" w:rsidRDefault="00ED3983" w:rsidP="00E636E9">
      <w:pPr>
        <w:ind w:firstLine="147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31AF8DE-294C-40BE-9F5E-845FCC3B60D0}"/>
    <w:embedBold r:id="rId2" w:fontKey="{C061267F-9008-4FF1-8C0A-A57A5B694F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791E4D2-82A3-46E6-AEEB-2B88F5C590D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4" w:subsetted="1" w:fontKey="{734BEC91-0CD1-4D9F-9B2A-5A18467E4A38}"/>
    <w:embedBold r:id="rId5" w:subsetted="1" w:fontKey="{FD4ED10D-1123-4E8D-AA3C-53EC949D370D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0C47D44E-4167-4A1A-827F-79BF1D0BF39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EEB183F-E158-4733-B5FF-F195332A5E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E4FF3" w14:textId="77777777" w:rsidR="00ED3983" w:rsidRDefault="00ED3983" w:rsidP="00E636E9">
      <w:pPr>
        <w:ind w:firstLine="1470"/>
      </w:pPr>
      <w:r>
        <w:separator/>
      </w:r>
    </w:p>
  </w:footnote>
  <w:footnote w:type="continuationSeparator" w:id="0">
    <w:p w14:paraId="3AACAD24" w14:textId="77777777" w:rsidR="00ED3983" w:rsidRDefault="00ED3983" w:rsidP="00E636E9">
      <w:pPr>
        <w:ind w:firstLine="147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C21B6"/>
    <w:multiLevelType w:val="hybridMultilevel"/>
    <w:tmpl w:val="ADC00E54"/>
    <w:lvl w:ilvl="0" w:tplc="2E1095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9754763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WVmOTg5Yzg1ODU4MTVjN2UzZWEyYThmOTg0NTBlNzcifQ=="/>
  </w:docVars>
  <w:rsids>
    <w:rsidRoot w:val="002F0EA9"/>
    <w:rsid w:val="00000DD3"/>
    <w:rsid w:val="00075B4D"/>
    <w:rsid w:val="000764CF"/>
    <w:rsid w:val="000C22DE"/>
    <w:rsid w:val="000D4539"/>
    <w:rsid w:val="00105128"/>
    <w:rsid w:val="00110065"/>
    <w:rsid w:val="00117FC7"/>
    <w:rsid w:val="001B56D1"/>
    <w:rsid w:val="001E2534"/>
    <w:rsid w:val="002044B2"/>
    <w:rsid w:val="002150ED"/>
    <w:rsid w:val="00232AAA"/>
    <w:rsid w:val="00232B72"/>
    <w:rsid w:val="002827E6"/>
    <w:rsid w:val="00290CA0"/>
    <w:rsid w:val="002953C4"/>
    <w:rsid w:val="002A2FE6"/>
    <w:rsid w:val="002F0EA9"/>
    <w:rsid w:val="002F6A3C"/>
    <w:rsid w:val="003344B8"/>
    <w:rsid w:val="00373806"/>
    <w:rsid w:val="00375941"/>
    <w:rsid w:val="003D1A3F"/>
    <w:rsid w:val="003E1BE9"/>
    <w:rsid w:val="00434F3D"/>
    <w:rsid w:val="00444D1D"/>
    <w:rsid w:val="004D0606"/>
    <w:rsid w:val="004E3229"/>
    <w:rsid w:val="0054502A"/>
    <w:rsid w:val="005A230B"/>
    <w:rsid w:val="005B462C"/>
    <w:rsid w:val="005F69D6"/>
    <w:rsid w:val="0064580D"/>
    <w:rsid w:val="00656F01"/>
    <w:rsid w:val="006A7902"/>
    <w:rsid w:val="006D04E1"/>
    <w:rsid w:val="006F3F0E"/>
    <w:rsid w:val="006F56BD"/>
    <w:rsid w:val="007030EC"/>
    <w:rsid w:val="00765BC5"/>
    <w:rsid w:val="007B6918"/>
    <w:rsid w:val="007C10E1"/>
    <w:rsid w:val="007C2E88"/>
    <w:rsid w:val="007C3D4D"/>
    <w:rsid w:val="007D5451"/>
    <w:rsid w:val="007F158D"/>
    <w:rsid w:val="008E50CA"/>
    <w:rsid w:val="008F41D2"/>
    <w:rsid w:val="00927E5E"/>
    <w:rsid w:val="0094351A"/>
    <w:rsid w:val="00976633"/>
    <w:rsid w:val="009A2BC1"/>
    <w:rsid w:val="009F2137"/>
    <w:rsid w:val="00A63521"/>
    <w:rsid w:val="00A776FF"/>
    <w:rsid w:val="00A902BE"/>
    <w:rsid w:val="00A96DED"/>
    <w:rsid w:val="00AF65A9"/>
    <w:rsid w:val="00AF6FB1"/>
    <w:rsid w:val="00B0518A"/>
    <w:rsid w:val="00B45994"/>
    <w:rsid w:val="00B66966"/>
    <w:rsid w:val="00B84357"/>
    <w:rsid w:val="00BB23D6"/>
    <w:rsid w:val="00BB6939"/>
    <w:rsid w:val="00BD280F"/>
    <w:rsid w:val="00C24ABB"/>
    <w:rsid w:val="00C60419"/>
    <w:rsid w:val="00D1382A"/>
    <w:rsid w:val="00D15FB0"/>
    <w:rsid w:val="00D34F6F"/>
    <w:rsid w:val="00DB7E77"/>
    <w:rsid w:val="00E253BD"/>
    <w:rsid w:val="00E54524"/>
    <w:rsid w:val="00E6332B"/>
    <w:rsid w:val="00E636E9"/>
    <w:rsid w:val="00ED3983"/>
    <w:rsid w:val="00EE4174"/>
    <w:rsid w:val="00F0449D"/>
    <w:rsid w:val="00F16F13"/>
    <w:rsid w:val="00F33BCA"/>
    <w:rsid w:val="00F513DF"/>
    <w:rsid w:val="00F751C5"/>
    <w:rsid w:val="00F9240E"/>
    <w:rsid w:val="00FC5A2A"/>
    <w:rsid w:val="00FF1C7D"/>
    <w:rsid w:val="0EE764C5"/>
    <w:rsid w:val="12A63E41"/>
    <w:rsid w:val="15F77252"/>
    <w:rsid w:val="19A52CD7"/>
    <w:rsid w:val="1E8E4798"/>
    <w:rsid w:val="22DB6DA2"/>
    <w:rsid w:val="250E2D5A"/>
    <w:rsid w:val="322C1B32"/>
    <w:rsid w:val="4152240F"/>
    <w:rsid w:val="46FA0A26"/>
    <w:rsid w:val="48177025"/>
    <w:rsid w:val="489C1664"/>
    <w:rsid w:val="4DF636C7"/>
    <w:rsid w:val="52CA53DB"/>
    <w:rsid w:val="591A0A98"/>
    <w:rsid w:val="69D61E6F"/>
    <w:rsid w:val="6C0D3D89"/>
    <w:rsid w:val="6C9A2285"/>
    <w:rsid w:val="721A5CCE"/>
    <w:rsid w:val="74E074E0"/>
    <w:rsid w:val="766B04BE"/>
    <w:rsid w:val="766D5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ABF025"/>
  <w15:docId w15:val="{AF28038E-5270-4B57-82DE-A6410EFA4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636E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E636E9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footer"/>
    <w:basedOn w:val="a"/>
    <w:link w:val="a6"/>
    <w:rsid w:val="00E636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E636E9"/>
    <w:rPr>
      <w:rFonts w:ascii="Calibri" w:eastAsia="宋体" w:hAnsi="Calibri" w:cs="Times New Roman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E636E9"/>
    <w:pPr>
      <w:ind w:firstLineChars="200" w:firstLine="420"/>
    </w:pPr>
  </w:style>
  <w:style w:type="paragraph" w:styleId="a8">
    <w:name w:val="Body Text"/>
    <w:basedOn w:val="a"/>
    <w:next w:val="a"/>
    <w:link w:val="a9"/>
    <w:qFormat/>
    <w:rsid w:val="00290CA0"/>
    <w:pPr>
      <w:wordWrap w:val="0"/>
      <w:adjustRightInd w:val="0"/>
      <w:snapToGrid w:val="0"/>
      <w:spacing w:after="120" w:line="360" w:lineRule="auto"/>
    </w:pPr>
    <w:rPr>
      <w:sz w:val="24"/>
    </w:rPr>
  </w:style>
  <w:style w:type="character" w:customStyle="1" w:styleId="a9">
    <w:name w:val="正文文本 字符"/>
    <w:basedOn w:val="a0"/>
    <w:link w:val="a8"/>
    <w:rsid w:val="00290CA0"/>
    <w:rPr>
      <w:rFonts w:ascii="Calibri" w:eastAsia="宋体" w:hAnsi="Calibri" w:cs="Times New Roman"/>
      <w:kern w:val="2"/>
      <w:sz w:val="24"/>
      <w:szCs w:val="24"/>
    </w:rPr>
  </w:style>
  <w:style w:type="paragraph" w:styleId="aa">
    <w:name w:val="footnote text"/>
    <w:basedOn w:val="a"/>
    <w:link w:val="ab"/>
    <w:qFormat/>
    <w:rsid w:val="002044B2"/>
    <w:pPr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b">
    <w:name w:val="脚注文本 字符"/>
    <w:basedOn w:val="a0"/>
    <w:link w:val="aa"/>
    <w:rsid w:val="002044B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1009</Words>
  <Characters>1404</Characters>
  <Application>Microsoft Office Word</Application>
  <DocSecurity>0</DocSecurity>
  <Lines>108</Lines>
  <Paragraphs>126</Paragraphs>
  <ScaleCrop>false</ScaleCrop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Sylvain Cao</cp:lastModifiedBy>
  <cp:revision>46</cp:revision>
  <cp:lastPrinted>2025-10-09T10:56:00Z</cp:lastPrinted>
  <dcterms:created xsi:type="dcterms:W3CDTF">2023-09-15T08:05:00Z</dcterms:created>
  <dcterms:modified xsi:type="dcterms:W3CDTF">2025-11-06T01:51:00Z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2AC8B9F61FAE494A98F0BB0216B68AB5_12</vt:lpwstr>
  </property>
</Properties>
</file>